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"/>
        <w:spacing w:before="182" w:after="0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spacing w:before="0" w:after="0"/>
        <w:ind w:hanging="0" w:left="0" w:right="1"/>
        <w:jc w:val="center"/>
        <w:rPr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574040</wp:posOffset>
            </wp:positionH>
            <wp:positionV relativeFrom="paragraph">
              <wp:posOffset>-432435</wp:posOffset>
            </wp:positionV>
            <wp:extent cx="1119505" cy="110426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5851525</wp:posOffset>
            </wp:positionH>
            <wp:positionV relativeFrom="paragraph">
              <wp:posOffset>-464185</wp:posOffset>
            </wp:positionV>
            <wp:extent cx="1094105" cy="109093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ERCİYES </w:t>
      </w:r>
      <w:r>
        <w:rPr>
          <w:b/>
          <w:spacing w:val="-2"/>
          <w:sz w:val="24"/>
        </w:rPr>
        <w:t>ÜNİVERSİTESİ</w:t>
      </w:r>
    </w:p>
    <w:p>
      <w:pPr>
        <w:pStyle w:val="Normal"/>
        <w:spacing w:before="24" w:after="0"/>
        <w:ind w:hanging="0" w:left="0" w:right="3"/>
        <w:jc w:val="center"/>
        <w:rPr>
          <w:b/>
          <w:sz w:val="24"/>
        </w:rPr>
      </w:pPr>
      <w:r>
        <w:rPr>
          <w:b/>
          <w:sz w:val="24"/>
        </w:rPr>
        <w:t>Mühendislik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Fakültesi</w:t>
      </w:r>
    </w:p>
    <w:p>
      <w:pPr>
        <w:pStyle w:val="Normal"/>
        <w:tabs>
          <w:tab w:val="clear" w:pos="720"/>
          <w:tab w:val="left" w:pos="2570" w:leader="dot"/>
        </w:tabs>
        <w:spacing w:before="22" w:after="0"/>
        <w:ind w:hanging="0" w:left="0" w:right="1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Mühendisliği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Başkanlığına</w:t>
      </w:r>
    </w:p>
    <w:p>
      <w:pPr>
        <w:pStyle w:val="BodyText"/>
        <w:spacing w:before="4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4" w:right="3"/>
        <w:jc w:val="center"/>
        <w:rPr>
          <w:b/>
          <w:sz w:val="24"/>
        </w:rPr>
      </w:pPr>
      <w:r>
        <w:rPr>
          <w:b/>
          <w:sz w:val="24"/>
        </w:rPr>
        <w:t>Yüz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Yüze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Taahhüt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Dilekçesi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tbl>
      <w:tblPr>
        <w:tblW w:w="9064" w:type="dxa"/>
        <w:jc w:val="left"/>
        <w:tblInd w:w="5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46"/>
        <w:gridCol w:w="6517"/>
      </w:tblGrid>
      <w:tr>
        <w:trPr>
          <w:trHeight w:val="275" w:hRule="atLeast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56"/>
              <w:rPr>
                <w:sz w:val="20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0"/>
              </w:rPr>
              <w:t>(Tüm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doldurunuz)</w:t>
            </w:r>
          </w:p>
        </w:tc>
      </w:tr>
      <w:tr>
        <w:trPr>
          <w:trHeight w:val="27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0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210" w:after="0"/>
        <w:rPr/>
      </w:pPr>
      <w:r>
        <w:rPr/>
      </w:r>
    </w:p>
    <w:p>
      <w:pPr>
        <w:pStyle w:val="BodyText"/>
        <w:spacing w:lineRule="auto" w:line="259" w:before="1" w:after="0"/>
        <w:ind w:left="566" w:right="556"/>
        <w:jc w:val="both"/>
        <w:rPr/>
      </w:pPr>
      <w:r>
        <w:rPr/>
        <w:t>Aşağıda</w:t>
      </w:r>
      <w:r>
        <w:rPr>
          <w:spacing w:val="-15"/>
        </w:rPr>
        <w:t xml:space="preserve"> </w:t>
      </w:r>
      <w:r>
        <w:rPr/>
        <w:t>açık</w:t>
      </w:r>
      <w:r>
        <w:rPr>
          <w:spacing w:val="-13"/>
        </w:rPr>
        <w:t xml:space="preserve"> </w:t>
      </w:r>
      <w:r>
        <w:rPr/>
        <w:t>adresi</w:t>
      </w:r>
      <w:r>
        <w:rPr>
          <w:spacing w:val="-11"/>
        </w:rPr>
        <w:t xml:space="preserve"> </w:t>
      </w:r>
      <w:r>
        <w:rPr/>
        <w:t>ve</w:t>
      </w:r>
      <w:r>
        <w:rPr>
          <w:spacing w:val="-15"/>
        </w:rPr>
        <w:t xml:space="preserve"> </w:t>
      </w:r>
      <w:r>
        <w:rPr/>
        <w:t>diğer</w:t>
      </w:r>
      <w:r>
        <w:rPr>
          <w:spacing w:val="-11"/>
        </w:rPr>
        <w:t xml:space="preserve"> </w:t>
      </w:r>
      <w:r>
        <w:rPr/>
        <w:t>bilgileri</w:t>
      </w:r>
      <w:r>
        <w:rPr>
          <w:spacing w:val="-11"/>
        </w:rPr>
        <w:t xml:space="preserve"> </w:t>
      </w:r>
      <w:r>
        <w:rPr/>
        <w:t>bulunan</w:t>
      </w:r>
      <w:r>
        <w:rPr>
          <w:spacing w:val="-15"/>
        </w:rPr>
        <w:t xml:space="preserve"> </w:t>
      </w:r>
      <w:r>
        <w:rPr/>
        <w:t>iş</w:t>
      </w:r>
      <w:r>
        <w:rPr>
          <w:spacing w:val="-10"/>
        </w:rPr>
        <w:t xml:space="preserve"> </w:t>
      </w:r>
      <w:r>
        <w:rPr/>
        <w:t>yerinde</w:t>
      </w:r>
      <w:r>
        <w:rPr>
          <w:spacing w:val="-12"/>
        </w:rPr>
        <w:t xml:space="preserve"> </w:t>
      </w:r>
      <w:r>
        <w:rPr/>
        <w:t>yüz</w:t>
      </w:r>
      <w:r>
        <w:rPr>
          <w:spacing w:val="-12"/>
        </w:rPr>
        <w:t xml:space="preserve"> </w:t>
      </w:r>
      <w:r>
        <w:rPr/>
        <w:t>yüze</w:t>
      </w:r>
      <w:r>
        <w:rPr>
          <w:spacing w:val="-13"/>
        </w:rPr>
        <w:t xml:space="preserve"> </w:t>
      </w:r>
      <w:r>
        <w:rPr/>
        <w:t>staj</w:t>
      </w:r>
      <w:r>
        <w:rPr>
          <w:spacing w:val="-14"/>
        </w:rPr>
        <w:t xml:space="preserve"> </w:t>
      </w:r>
      <w:r>
        <w:rPr/>
        <w:t>yapmak</w:t>
      </w:r>
      <w:r>
        <w:rPr>
          <w:spacing w:val="-12"/>
        </w:rPr>
        <w:t xml:space="preserve"> </w:t>
      </w:r>
      <w:r>
        <w:rPr/>
        <w:t xml:space="preserve">istiyorum. </w:t>
      </w:r>
      <w:r>
        <w:rPr/>
        <w:t>Staj</w:t>
      </w:r>
      <w:r>
        <w:rPr/>
        <w:t xml:space="preserve"> sürecinde oluşabilecek risklere karşı tüm sorumluluğun şahsıma ait olduğunu kabul ediyor ve yine stajımı mazeretsiz olarak tamamlamamam durumunda doğacak SGK prim ödemesinin tarafımdan yapılacağını taahhüt ediyorum. Gereğinin yapılmasını arz ederim.</w:t>
      </w:r>
    </w:p>
    <w:p>
      <w:pPr>
        <w:pStyle w:val="BodyText"/>
        <w:spacing w:lineRule="auto" w:line="410" w:before="153" w:after="0"/>
        <w:ind w:firstLine="45" w:left="7645" w:right="1960"/>
        <w:jc w:val="right"/>
        <w:rPr/>
      </w:pPr>
      <w:r>
        <w:rPr>
          <w:spacing w:val="-2"/>
        </w:rPr>
        <w:t>İmza: Tarih: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0"/>
        </w:rPr>
      </w:pPr>
      <w:r>
        <w:rPr>
          <w:sz w:val="20"/>
        </w:rPr>
      </w:r>
    </w:p>
    <w:tbl>
      <w:tblPr>
        <w:tblW w:w="9064" w:type="dxa"/>
        <w:jc w:val="left"/>
        <w:tblInd w:w="5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06"/>
        <w:gridCol w:w="4957"/>
      </w:tblGrid>
      <w:tr>
        <w:trPr>
          <w:trHeight w:val="273" w:hRule="atLeast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53"/>
              <w:rPr>
                <w:sz w:val="20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(Tüm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doldurunuz)</w:t>
            </w:r>
          </w:p>
        </w:tc>
      </w:tr>
      <w:tr>
        <w:trPr>
          <w:trHeight w:val="251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(Kaçıncı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/>
              <w:rPr>
                <w:b/>
                <w:sz w:val="20"/>
              </w:rPr>
            </w:pPr>
            <w:r>
              <w:rPr>
                <w:b/>
                <w:sz w:val="20"/>
              </w:rPr>
              <w:t>Staja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Bitiş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14" w:right="0"/>
              <w:rPr>
                <w:sz w:val="22"/>
              </w:rPr>
            </w:pPr>
            <w:r>
              <w:rPr>
                <w:sz w:val="22"/>
              </w:rPr>
              <w:t>.…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….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20….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…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….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20….</w:t>
            </w:r>
          </w:p>
        </w:tc>
      </w:tr>
      <w:tr>
        <w:trPr>
          <w:trHeight w:val="254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Günü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205" w:after="0"/>
        <w:rPr>
          <w:sz w:val="20"/>
        </w:rPr>
      </w:pPr>
      <w:r>
        <w:rPr>
          <w:sz w:val="20"/>
        </w:rPr>
      </w:r>
    </w:p>
    <w:tbl>
      <w:tblPr>
        <w:tblW w:w="9067" w:type="dxa"/>
        <w:jc w:val="left"/>
        <w:tblInd w:w="57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4"/>
        <w:gridCol w:w="6662"/>
      </w:tblGrid>
      <w:tr>
        <w:trPr>
          <w:trHeight w:val="273" w:hRule="atLeast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spacing w:lineRule="exact" w:line="253"/>
              <w:rPr>
                <w:sz w:val="20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0"/>
              </w:rPr>
              <w:t>(Tüm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doldurunuz)</w:t>
            </w:r>
          </w:p>
        </w:tc>
      </w:tr>
      <w:tr>
        <w:trPr>
          <w:trHeight w:val="25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İli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type w:val="nextPage"/>
      <w:pgSz w:w="11906" w:h="16838"/>
      <w:pgMar w:left="850" w:right="850" w:gutter="0" w:header="0" w:top="6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tr-TR" w:eastAsia="en-US" w:bidi="ar-SA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1"/>
    <w:qFormat/>
    <w:pPr/>
    <w:rPr>
      <w:lang w:val="tr-TR" w:eastAsia="en-US" w:bidi="ar-SA"/>
    </w:rPr>
  </w:style>
  <w:style w:type="paragraph" w:styleId="TableParagraph">
    <w:name w:val="Table Paragraph"/>
    <w:basedOn w:val="Normal"/>
    <w:uiPriority w:val="1"/>
    <w:qFormat/>
    <w:pPr>
      <w:ind w:left="117"/>
    </w:pPr>
    <w:rPr>
      <w:rFonts w:ascii="Arial" w:hAnsi="Arial" w:eastAsia="Arial" w:cs="Arial"/>
      <w:lang w:val="tr-TR" w:eastAsia="en-US" w:bidi="ar-SA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116</Words>
  <Characters>687</Characters>
  <CharactersWithSpaces>780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2025-12-04T05:57:25Z</dcterms:created>
  <dc:creator>Recep</dc:creator>
  <dc:description/>
  <dc:language>tr-TR</dc:language>
  <cp:lastModifiedBy/>
  <dcterms:modified xsi:type="dcterms:W3CDTF">2025-12-04T08:59:13Z</dcterms:modified>
  <cp:revision>1</cp:revision>
  <dc:subject/>
  <dc:title>Microsoft Word - Yeni Microsoft Word Belgesi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